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7B54C">
      <w:pPr>
        <w:ind w:right="64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tbl>
      <w:tblPr>
        <w:tblStyle w:val="4"/>
        <w:tblW w:w="10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50"/>
        <w:gridCol w:w="708"/>
        <w:gridCol w:w="567"/>
        <w:gridCol w:w="426"/>
        <w:gridCol w:w="850"/>
        <w:gridCol w:w="425"/>
        <w:gridCol w:w="284"/>
        <w:gridCol w:w="709"/>
        <w:gridCol w:w="567"/>
        <w:gridCol w:w="141"/>
        <w:gridCol w:w="1276"/>
        <w:gridCol w:w="992"/>
        <w:gridCol w:w="426"/>
        <w:gridCol w:w="1626"/>
      </w:tblGrid>
      <w:tr w14:paraId="6402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6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38BD1">
            <w:pPr>
              <w:widowControl/>
              <w:jc w:val="center"/>
              <w:textAlignment w:val="center"/>
              <w:rPr>
                <w:rFonts w:ascii="黑体" w:hAnsi="黑体" w:eastAsia="等线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  <w:t>年江西省互联网企业20强申报表</w:t>
            </w:r>
          </w:p>
        </w:tc>
      </w:tr>
      <w:tr w14:paraId="6A527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2698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企业基本信息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2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企业中文名称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C5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企业中文简称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66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主要品牌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5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上市情况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3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B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官网地址链接</w:t>
            </w:r>
          </w:p>
        </w:tc>
      </w:tr>
      <w:tr w14:paraId="407BB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D038C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ED35A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（此信息将在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发布名单中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展示）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BAA8C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2B0C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最多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填写3个主要品牌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，并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按重要性排序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，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此信息将在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发布名单中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展示）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92D83">
            <w:pPr>
              <w:rPr>
                <w:rFonts w:ascii="Times New Roman" w:hAnsi="Times New Roman" w:eastAsia="等线" w:cs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如上市请填写：</w:t>
            </w:r>
          </w:p>
          <w:p w14:paraId="5A05F0D2">
            <w:pPr>
              <w:rPr>
                <w:rFonts w:ascii="Times New Roman" w:hAnsi="Times New Roman" w:eastAsia="等线" w:cs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股票代码：</w:t>
            </w:r>
          </w:p>
          <w:p w14:paraId="1FF85E1D">
            <w:pPr>
              <w:rPr>
                <w:rFonts w:ascii="Times New Roman" w:hAnsi="Times New Roman" w:eastAsia="等线" w:cs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股票名称：</w:t>
            </w:r>
          </w:p>
          <w:p w14:paraId="5A08C7D5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上市交易所名称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：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7580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（国有/非国有）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6DB8B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 xml:space="preserve">http://www 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）</w:t>
            </w:r>
          </w:p>
        </w:tc>
      </w:tr>
      <w:tr w14:paraId="324D5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2A06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F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持ICP证公司名称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7D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A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党组织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8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党员人数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FC02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所属省份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E04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注册地址</w:t>
            </w:r>
          </w:p>
        </w:tc>
      </w:tr>
      <w:tr w14:paraId="7BB5C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1B0B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49D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051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（请提供许可证扫描件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，并注意与此处编号对应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1D8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（党委/党总支/党支部/无）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63703F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B6E3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D3E8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20"/>
              </w:rPr>
              <w:t>（请填写位于国内的主要实体的注册地址）</w:t>
            </w:r>
          </w:p>
        </w:tc>
      </w:tr>
      <w:tr w14:paraId="573A8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8B45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50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企业法人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F6E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8C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FF6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5E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C9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电子邮箱</w:t>
            </w:r>
          </w:p>
        </w:tc>
      </w:tr>
      <w:tr w14:paraId="3A431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E209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4C1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6D5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694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67348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1ECF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C90F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095C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8F3A9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A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EB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C8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4B0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5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C2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电子邮箱</w:t>
            </w:r>
          </w:p>
        </w:tc>
      </w:tr>
      <w:tr w14:paraId="55B2B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E2B9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663C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350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622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73E4E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117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208B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2A94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26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企业财务情况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9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资产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总额</w:t>
            </w:r>
          </w:p>
          <w:p w14:paraId="22F12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  <w:p w14:paraId="5414F3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174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流动资产</w:t>
            </w:r>
          </w:p>
          <w:p w14:paraId="65848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  <w:p w14:paraId="4F3BD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E3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流动负债</w:t>
            </w:r>
          </w:p>
          <w:p w14:paraId="79E3A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  <w:p w14:paraId="64EF47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40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负债总额（万元）</w:t>
            </w:r>
          </w:p>
          <w:p w14:paraId="02797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2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营业收入</w:t>
            </w:r>
          </w:p>
          <w:p w14:paraId="15993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（万元）</w:t>
            </w:r>
          </w:p>
          <w:p w14:paraId="089A5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8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互联网业务收入(万元)</w:t>
            </w:r>
          </w:p>
          <w:p w14:paraId="2EE6D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</w:tr>
      <w:tr w14:paraId="2CC71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EDF5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874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2AC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5D7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1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1B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7A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474FB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1989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5B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资产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总额</w:t>
            </w:r>
          </w:p>
          <w:p w14:paraId="5F686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  <w:p w14:paraId="1EA8C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81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流动资产</w:t>
            </w:r>
          </w:p>
          <w:p w14:paraId="23107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  <w:p w14:paraId="08BD3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4C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流动负债</w:t>
            </w:r>
          </w:p>
          <w:p w14:paraId="6D765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  <w:p w14:paraId="6716D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C6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负债总额（万元）</w:t>
            </w:r>
          </w:p>
          <w:p w14:paraId="1A592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6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营业收入</w:t>
            </w:r>
          </w:p>
          <w:p w14:paraId="2C7083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(万元)</w:t>
            </w:r>
          </w:p>
          <w:p w14:paraId="0DDEB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3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互联网业务收入(万元)</w:t>
            </w:r>
          </w:p>
          <w:p w14:paraId="65D47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</w:tr>
      <w:tr w14:paraId="6F0CA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617F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DB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15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C9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96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9F92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D6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03B92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B245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65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境外互联网业务收入（万元）</w:t>
            </w:r>
          </w:p>
          <w:p w14:paraId="7C826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D0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营业成本</w:t>
            </w:r>
          </w:p>
          <w:p w14:paraId="73D89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  <w:p w14:paraId="61D68DA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3B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研发费用</w:t>
            </w:r>
          </w:p>
          <w:p w14:paraId="3FD53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（万元）</w:t>
            </w:r>
          </w:p>
          <w:p w14:paraId="3AD6A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50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营业利润（万元）</w:t>
            </w:r>
          </w:p>
          <w:p w14:paraId="7E1A7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CB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利润总额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  <w:p w14:paraId="6692C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C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纳税总额</w:t>
            </w:r>
          </w:p>
          <w:p w14:paraId="13452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（万元）</w:t>
            </w:r>
          </w:p>
          <w:p w14:paraId="221EB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</w:tr>
      <w:tr w14:paraId="33764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7412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A5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00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D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E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05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2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</w:p>
        </w:tc>
      </w:tr>
      <w:tr w14:paraId="09557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E10B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41C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境外互联网业务收入（万元）</w:t>
            </w:r>
          </w:p>
          <w:p w14:paraId="506C00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46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营业成本</w:t>
            </w:r>
          </w:p>
          <w:p w14:paraId="1606E3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  <w:p w14:paraId="28CE29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7C8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研发费用</w:t>
            </w:r>
          </w:p>
          <w:p w14:paraId="064D004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（万元）</w:t>
            </w:r>
          </w:p>
          <w:p w14:paraId="031A5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C2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营业利润（万元）202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C25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利润总额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  <w:p w14:paraId="0CA67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8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纳税总额</w:t>
            </w:r>
          </w:p>
          <w:p w14:paraId="63092B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（万元）</w:t>
            </w:r>
          </w:p>
          <w:p w14:paraId="064E3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</w:tr>
      <w:tr w14:paraId="290FC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401B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6E4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FC1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DF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C0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8B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3D0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</w:p>
        </w:tc>
      </w:tr>
      <w:tr w14:paraId="4015B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8E91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004E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bookmarkStart w:id="0" w:name="_Hlk164259113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经营活动产生的现金流量净额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（万元）</w:t>
            </w:r>
          </w:p>
          <w:p w14:paraId="761922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31D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员工总数（人）</w:t>
            </w:r>
          </w:p>
          <w:p w14:paraId="294D5D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991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研发人数（人）</w:t>
            </w:r>
          </w:p>
          <w:p w14:paraId="5239D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2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9B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01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</w:p>
        </w:tc>
      </w:tr>
      <w:tr w14:paraId="6DA27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9AF2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3B65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0B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405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F6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05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0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</w:p>
        </w:tc>
      </w:tr>
      <w:tr w14:paraId="46735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8141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7D5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经营活动产生的现金流量净额（万元）</w:t>
            </w:r>
          </w:p>
          <w:p w14:paraId="53C1B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CCBA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员工总数</w:t>
            </w:r>
          </w:p>
          <w:p w14:paraId="670A98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（人）</w:t>
            </w:r>
          </w:p>
          <w:p w14:paraId="14FFE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9A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研发人数（人）</w:t>
            </w:r>
          </w:p>
          <w:p w14:paraId="5C1DE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4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7D6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92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</w:p>
        </w:tc>
      </w:tr>
      <w:tr w14:paraId="21291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D713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329A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61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CA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6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25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8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</w:p>
        </w:tc>
      </w:tr>
      <w:tr w14:paraId="4C1B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E187B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企业业务情况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D6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企业简介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5EC9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创新情况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4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各项业务开展情况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A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主要服务对象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D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社会贡献情况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8B7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行业表彰情况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6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行政处罚情况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912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国际参与情况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F52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数据安全管理能力认证证书</w:t>
            </w:r>
          </w:p>
        </w:tc>
      </w:tr>
      <w:tr w14:paraId="37E3C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3C3D3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8027"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56111"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6753EC"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34F1"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(个人/企业/两者兼有)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EA65"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A8C0C6"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583AC"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A4ED"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可另附页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)注：详细说明企业参与国际标准制定、任职或入会国际组织、参加国际会议或活动等能反映企业国际参与情况的内容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0A980"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请填写：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/无，若有请附上相关证书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注：证书必须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sz w:val="18"/>
                <w:szCs w:val="18"/>
              </w:rPr>
              <w:t>在有效期内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，且能在国家认证认可监督管理委员会官方网站查询</w:t>
            </w:r>
          </w:p>
        </w:tc>
      </w:tr>
      <w:tr w14:paraId="673FF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69231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52E2"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企业主要业务类别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FB38"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拥有发明专利权（项）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F2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拥有软件著作权（项）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08E0AF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信用评价报告及信用等级证书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DA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企业社会责任/ESG报告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E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企业社会责任/ESG报告编写参照标准情况</w:t>
            </w:r>
          </w:p>
        </w:tc>
      </w:tr>
      <w:tr w14:paraId="0C42D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4482E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5631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i/>
                <w:sz w:val="18"/>
                <w:szCs w:val="18"/>
              </w:rPr>
              <w:t>（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请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：</w:t>
            </w:r>
            <w:bookmarkStart w:id="1" w:name="_Hlk164259537"/>
            <w:r>
              <w:rPr>
                <w:rFonts w:hint="eastAsia" w:ascii="宋体" w:hAnsi="宋体" w:eastAsia="等线" w:cs="宋体"/>
                <w:i/>
                <w:sz w:val="18"/>
                <w:szCs w:val="18"/>
              </w:rPr>
              <w:t>基础业务、新型基础设施、软件服务、农业互联网、工业互联网、电子商务、实用工具、大文娱、互联网金融、搜索服务、生活服务、公共服务、社交网络、网络营销、安全服务</w:t>
            </w:r>
            <w:bookmarkEnd w:id="1"/>
            <w:r>
              <w:rPr>
                <w:rFonts w:hint="eastAsia" w:ascii="宋体" w:hAnsi="宋体" w:eastAsia="等线" w:cs="宋体"/>
                <w:i/>
                <w:sz w:val="18"/>
                <w:szCs w:val="18"/>
              </w:rPr>
              <w:t>）</w:t>
            </w:r>
            <w:r>
              <w:rPr>
                <w:rFonts w:hint="eastAsia" w:ascii="宋体" w:hAnsi="宋体" w:eastAsia="等线" w:cs="宋体"/>
                <w:b/>
                <w:bCs/>
                <w:i/>
                <w:sz w:val="18"/>
                <w:szCs w:val="18"/>
              </w:rPr>
              <w:t>注：最多选择三项，且按重要性排序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474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宋体" w:hAnsi="宋体" w:eastAsia="等线" w:cs="宋体"/>
                <w:i/>
                <w:sz w:val="18"/>
                <w:szCs w:val="18"/>
              </w:rPr>
              <w:t>注：本项</w:t>
            </w:r>
            <w:r>
              <w:rPr>
                <w:rFonts w:hint="eastAsia" w:ascii="宋体" w:hAnsi="宋体" w:eastAsia="等线" w:cs="宋体"/>
                <w:b/>
                <w:bCs/>
                <w:i/>
                <w:sz w:val="18"/>
                <w:szCs w:val="18"/>
              </w:rPr>
              <w:t>只统计</w:t>
            </w:r>
            <w:r>
              <w:rPr>
                <w:rFonts w:hint="eastAsia" w:ascii="宋体" w:hAnsi="宋体" w:eastAsia="等线" w:cs="宋体"/>
                <w:i/>
                <w:sz w:val="18"/>
                <w:szCs w:val="18"/>
              </w:rPr>
              <w:t>发明专利数量，</w:t>
            </w:r>
            <w:r>
              <w:rPr>
                <w:rFonts w:hint="eastAsia" w:ascii="宋体" w:hAnsi="宋体" w:eastAsia="等线" w:cs="宋体"/>
                <w:b/>
                <w:bCs/>
                <w:i/>
                <w:sz w:val="18"/>
                <w:szCs w:val="18"/>
              </w:rPr>
              <w:t>不包含</w:t>
            </w:r>
            <w:r>
              <w:rPr>
                <w:rFonts w:hint="eastAsia" w:ascii="宋体" w:hAnsi="宋体" w:eastAsia="等线" w:cs="宋体"/>
                <w:i/>
                <w:sz w:val="18"/>
                <w:szCs w:val="18"/>
              </w:rPr>
              <w:t>实用新型、外观设计专利数量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6A9D">
            <w:pPr>
              <w:rPr>
                <w:rFonts w:ascii="Times New Roman" w:hAnsi="Times New Roman" w:eastAsia="等线" w:cs="Times New Roman"/>
                <w:i/>
                <w:sz w:val="18"/>
                <w:szCs w:val="16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宋体" w:hAnsi="宋体" w:eastAsia="等线" w:cs="宋体"/>
                <w:i/>
                <w:sz w:val="18"/>
                <w:szCs w:val="18"/>
              </w:rPr>
              <w:t>注：本项</w:t>
            </w:r>
            <w:r>
              <w:rPr>
                <w:rFonts w:hint="eastAsia" w:ascii="宋体" w:hAnsi="宋体" w:eastAsia="等线" w:cs="宋体"/>
                <w:b/>
                <w:bCs/>
                <w:i/>
                <w:sz w:val="18"/>
                <w:szCs w:val="18"/>
              </w:rPr>
              <w:t>只统计</w:t>
            </w:r>
            <w:r>
              <w:rPr>
                <w:rFonts w:hint="eastAsia" w:ascii="宋体" w:hAnsi="宋体" w:eastAsia="等线" w:cs="宋体"/>
                <w:i/>
                <w:sz w:val="18"/>
                <w:szCs w:val="18"/>
              </w:rPr>
              <w:t>软件著作权数量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 w14:paraId="380161D5">
            <w:pPr>
              <w:rPr>
                <w:rFonts w:ascii="Times New Roman" w:hAnsi="Times New Roman" w:eastAsia="等线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请填写：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/无，若有请附上相关报告及证书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注：报告及证书必须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sz w:val="18"/>
                <w:szCs w:val="18"/>
              </w:rPr>
              <w:t>在有效期内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，且由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sz w:val="18"/>
                <w:szCs w:val="18"/>
              </w:rPr>
              <w:t>经中国人民银行备案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的征信机构出具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264EE">
            <w:pPr>
              <w:rPr>
                <w:rFonts w:ascii="Times New Roman" w:hAnsi="Times New Roman" w:eastAsia="等线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请填写：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/无，若有请附上相关报告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)</w:t>
            </w:r>
          </w:p>
          <w:p w14:paraId="3308B316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注：社会责任/ESG报告为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sz w:val="18"/>
                <w:szCs w:val="18"/>
              </w:rPr>
              <w:t>单独披露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sz w:val="18"/>
                <w:szCs w:val="18"/>
              </w:rPr>
              <w:t>不包含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在年报内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EF25D">
            <w:pPr>
              <w:rPr>
                <w:rFonts w:ascii="宋体" w:hAnsi="宋体" w:eastAsia="宋体" w:cs="宋体"/>
                <w:i/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（请填写：</w:t>
            </w:r>
            <w:r>
              <w:rPr>
                <w:rFonts w:ascii="宋体" w:hAnsi="宋体" w:eastAsia="宋体" w:cs="宋体"/>
                <w:i/>
                <w:iCs/>
                <w:sz w:val="18"/>
                <w:szCs w:val="18"/>
              </w:rPr>
              <w:t>GRI标准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i/>
                <w:iCs/>
                <w:sz w:val="18"/>
                <w:szCs w:val="18"/>
              </w:rPr>
              <w:t>SASB标准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i/>
                <w:iCs/>
                <w:sz w:val="18"/>
                <w:szCs w:val="18"/>
              </w:rPr>
              <w:t>TCFD指南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i/>
                <w:iCs/>
                <w:sz w:val="18"/>
                <w:szCs w:val="18"/>
              </w:rPr>
              <w:t>《互联网企业社会责任报告编写指南》（T/ISC 0003—2020）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等）</w:t>
            </w:r>
            <w:r>
              <w:rPr>
                <w:rFonts w:hint="eastAsia" w:ascii="Times New Roman" w:hAnsi="Times New Roman" w:eastAsia="等线" w:cs="Times New Roman"/>
                <w:i/>
                <w:iCs/>
                <w:sz w:val="18"/>
                <w:szCs w:val="18"/>
              </w:rPr>
              <w:t>注：企业社会责任</w:t>
            </w:r>
            <w:r>
              <w:rPr>
                <w:rFonts w:ascii="Times New Roman" w:hAnsi="Times New Roman" w:eastAsia="等线" w:cs="Times New Roman"/>
                <w:i/>
                <w:iCs/>
                <w:sz w:val="18"/>
                <w:szCs w:val="18"/>
              </w:rPr>
              <w:t>/ESG</w:t>
            </w:r>
            <w:r>
              <w:rPr>
                <w:rFonts w:hint="eastAsia" w:ascii="Times New Roman" w:hAnsi="Times New Roman" w:eastAsia="等线" w:cs="Times New Roman"/>
                <w:i/>
                <w:iCs/>
                <w:sz w:val="18"/>
                <w:szCs w:val="18"/>
              </w:rPr>
              <w:t>报告内应包含披露指标与所填写参照标准的详细对比对标情况</w:t>
            </w:r>
            <w:r>
              <w:rPr>
                <w:rFonts w:ascii="Times New Roman" w:hAnsi="Times New Roman" w:eastAsia="等线" w:cs="Times New Roman"/>
                <w:i/>
                <w:iCs/>
                <w:sz w:val="18"/>
                <w:szCs w:val="18"/>
              </w:rPr>
              <w:t>)</w:t>
            </w:r>
          </w:p>
        </w:tc>
      </w:tr>
      <w:tr w14:paraId="1668F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8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3D7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签约企业客户数202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593A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签约企业客户数2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E9F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桌面端日均覆盖用户（DUV/万）202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E0D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桌面端日均覆盖用户（DUV/万）2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8A8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移动端日均活跃用户（DAU/万）202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BE1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移动端日均活跃用户（DAU/万）2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</w:tr>
      <w:tr w14:paraId="1ABCD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D030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56701">
            <w:pPr>
              <w:jc w:val="center"/>
              <w:rPr>
                <w:rFonts w:hint="default" w:ascii="宋体" w:hAnsi="宋体" w:eastAsia="等线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宋体" w:hAnsi="宋体" w:eastAsia="等线" w:cs="宋体"/>
                <w:i/>
                <w:sz w:val="18"/>
                <w:szCs w:val="18"/>
              </w:rPr>
              <w:t>注</w:t>
            </w:r>
            <w:r>
              <w:rPr>
                <w:rFonts w:hint="eastAsia" w:ascii="宋体" w:hAnsi="宋体" w:eastAsia="等线" w:cs="宋体"/>
                <w:i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等线" w:cs="宋体"/>
                <w:i/>
                <w:sz w:val="18"/>
                <w:szCs w:val="18"/>
                <w:lang w:val="en-US" w:eastAsia="zh-CN"/>
              </w:rPr>
              <w:t>证明材料为合同，提供合同的首页，关键页和盖章页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47CEA"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宋体" w:hAnsi="宋体" w:eastAsia="等线" w:cs="宋体"/>
                <w:i/>
                <w:sz w:val="18"/>
                <w:szCs w:val="18"/>
              </w:rPr>
              <w:t>注</w:t>
            </w:r>
            <w:r>
              <w:rPr>
                <w:rFonts w:hint="eastAsia" w:ascii="宋体" w:hAnsi="宋体" w:eastAsia="等线" w:cs="宋体"/>
                <w:i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等线" w:cs="宋体"/>
                <w:i/>
                <w:sz w:val="18"/>
                <w:szCs w:val="18"/>
                <w:lang w:val="en-US" w:eastAsia="zh-CN"/>
              </w:rPr>
              <w:t>证明材料为合同，提供合同的首页，关键页和盖章页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2DF46">
            <w:pPr>
              <w:jc w:val="center"/>
              <w:rPr>
                <w:rFonts w:hint="default" w:ascii="宋体" w:hAnsi="宋体" w:eastAsia="等线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证明材料可为盖章经营报告或盖章系统截图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15186"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证明材料可为盖章经营报告或盖章系统截图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E72AE6"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证明材料可为盖章经营报告或盖章系统截图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CF747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证明材料可为盖章经营报告或盖章系统截图</w:t>
            </w:r>
          </w:p>
        </w:tc>
      </w:tr>
      <w:tr w14:paraId="44C12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A4C6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C27F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bookmarkStart w:id="2" w:name="_Hlk164259639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主要产品及服务名称</w:t>
            </w:r>
            <w:bookmarkEnd w:id="2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F5EC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域名或客户端APP名称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98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年营业收入（万元）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08A4B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日活用户数（万）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0659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产品简介</w:t>
            </w:r>
          </w:p>
        </w:tc>
      </w:tr>
      <w:tr w14:paraId="52827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0548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532DB">
            <w:pPr>
              <w:rPr>
                <w:rFonts w:ascii="Times New Roman" w:hAnsi="Times New Roman" w:eastAsia="等线" w:cs="Times New Roman"/>
                <w:i/>
                <w:sz w:val="18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CDB2">
            <w:pPr>
              <w:jc w:val="center"/>
              <w:rPr>
                <w:rFonts w:ascii="Times New Roman" w:hAnsi="Times New Roman" w:eastAsia="等线" w:cs="Times New Roman"/>
                <w:i/>
                <w:sz w:val="18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A724">
            <w:pPr>
              <w:jc w:val="center"/>
              <w:rPr>
                <w:rFonts w:ascii="Times New Roman" w:hAnsi="Times New Roman" w:eastAsia="等线" w:cs="Times New Roman"/>
                <w:i/>
                <w:sz w:val="18"/>
                <w:szCs w:val="16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财报为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37B00A"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证明材料可为盖章经营报告或盖章系统截图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9EBD5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50F8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2F39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E911">
            <w:pPr>
              <w:jc w:val="center"/>
              <w:rPr>
                <w:rFonts w:ascii="Times New Roman" w:hAnsi="Times New Roman" w:eastAsia="等线" w:cs="Times New Roman"/>
                <w:i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主要产品及服务名称2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098E3">
            <w:pPr>
              <w:jc w:val="center"/>
              <w:rPr>
                <w:rFonts w:ascii="Times New Roman" w:hAnsi="Times New Roman" w:eastAsia="等线" w:cs="Times New Roman"/>
                <w:i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域名或客户端APP名称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99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年营业收入（万元）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13E5AE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日活用户数（万）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A53F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产品简介</w:t>
            </w:r>
          </w:p>
        </w:tc>
      </w:tr>
      <w:tr w14:paraId="04E58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6C52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27436">
            <w:pPr>
              <w:jc w:val="center"/>
              <w:rPr>
                <w:rFonts w:ascii="Times New Roman" w:hAnsi="Times New Roman" w:eastAsia="等线" w:cs="Times New Roman"/>
                <w:i/>
                <w:sz w:val="18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A5B8B">
            <w:pPr>
              <w:jc w:val="center"/>
              <w:rPr>
                <w:rFonts w:ascii="Times New Roman" w:hAnsi="Times New Roman" w:eastAsia="等线" w:cs="Times New Roman"/>
                <w:i/>
                <w:sz w:val="18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078D">
            <w:pPr>
              <w:jc w:val="center"/>
              <w:rPr>
                <w:rFonts w:ascii="Times New Roman" w:hAnsi="Times New Roman" w:eastAsia="等线" w:cs="Times New Roman"/>
                <w:i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财报为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7AD449E">
            <w:pPr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证明材料可为盖章经营报告或盖章系统截图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7B81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D741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0430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5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主要产品及服务名称3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F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域名或客户端APP名称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1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年营业收入（万元）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2A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日活用户数（万）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BF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产品简介</w:t>
            </w:r>
          </w:p>
        </w:tc>
      </w:tr>
      <w:tr w14:paraId="67BDD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973987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12AC1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84BC6B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D8D468">
            <w:pPr>
              <w:jc w:val="center"/>
              <w:rPr>
                <w:rFonts w:ascii="Times New Roman" w:hAnsi="Times New Roman" w:eastAsia="等线" w:cs="Times New Roman"/>
                <w:i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财报为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FAADC4">
            <w:pPr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证明材料可为盖章经营报告或盖章系统截图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0ECDD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D775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136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企业环保与可持续发展</w:t>
            </w:r>
          </w:p>
          <w:p w14:paraId="1FC00F83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1D7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可持续发展战略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0ED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能源消费量（吨标准煤）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0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shd w:val="clear" w:color="auto" w:fill="auto"/>
              </w:rPr>
              <w:t>节能减排项目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50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第三方能源审计报告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24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绿色办公举措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22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环境管理体系认证证书</w:t>
            </w:r>
          </w:p>
        </w:tc>
      </w:tr>
      <w:tr w14:paraId="746A7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3A9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A5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无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证明材料可为盖章的可持续发展战略规划文档，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E3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证明材料提供近一年（2024 年）详细的能源消耗数据报表盖章版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0B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0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证明材料可为盖章的需提交项目的完整报告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67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无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D5D4">
            <w:pPr>
              <w:widowControl/>
              <w:jc w:val="center"/>
              <w:textAlignment w:val="center"/>
              <w:rPr>
                <w:rFonts w:hint="default" w:ascii="宋体" w:hAnsi="宋体" w:eastAsia="等线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（提供证明材料，如无填写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“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无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”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证明材料提供绿色办公制度文件、办公耗材采购与使用记录、绿色办公设施设备购置凭证等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19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请填写：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/无，若有请附上相关证书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注：证书必须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sz w:val="18"/>
                <w:szCs w:val="18"/>
              </w:rPr>
              <w:t>在有效期内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，且能在国家认证认可监督管理委员会官方网站查询</w:t>
            </w:r>
          </w:p>
        </w:tc>
      </w:tr>
      <w:tr w14:paraId="58C46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2EBF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07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环保相关认证或奖项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项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44F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环保合规证明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A8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F7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F2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E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3F7A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4E08B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3BD22">
            <w:pPr>
              <w:widowControl/>
              <w:jc w:val="center"/>
              <w:textAlignment w:val="center"/>
              <w:rPr>
                <w:rFonts w:hint="default" w:ascii="宋体" w:hAnsi="宋体" w:eastAsia="等线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/>
                <w:kern w:val="2"/>
                <w:sz w:val="18"/>
                <w:szCs w:val="16"/>
              </w:rPr>
              <w:t>（提供证明材料，如无填写“0”）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/>
                <w:kern w:val="2"/>
                <w:sz w:val="18"/>
                <w:szCs w:val="16"/>
                <w:lang w:eastAsia="zh-CN"/>
              </w:rPr>
              <w:t>，如企业获得清洁生产认证、绿色工厂认证、环保相关荣誉奖项等，提供相应的证书、奖牌照片及相关证明文件。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注：证书必须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sz w:val="18"/>
                <w:szCs w:val="18"/>
              </w:rPr>
              <w:t>在有效期内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，且能在国家认证认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  <w:lang w:val="en-US" w:eastAsia="zh-CN"/>
              </w:rPr>
              <w:t>官网查询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71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请填写：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/无，若有请附上相关证书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注：证书必须</w:t>
            </w:r>
            <w:r>
              <w:rPr>
                <w:rFonts w:hint="eastAsia" w:ascii="Times New Roman" w:hAnsi="Times New Roman" w:eastAsia="等线" w:cs="Times New Roman"/>
                <w:b/>
                <w:bCs/>
                <w:i/>
                <w:sz w:val="18"/>
                <w:szCs w:val="18"/>
              </w:rPr>
              <w:t>在有效期内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，且能在国家认证认可监督管理委员会官方网站查询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F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D8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DC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A4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0B362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C7D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员工权益保障</w:t>
            </w:r>
          </w:p>
          <w:p w14:paraId="6F37E4A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4BE4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2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shd w:val="clear" w:color="auto" w:fill="auto"/>
              </w:rPr>
              <w:t>员工薪酬福利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文件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E10D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2"/>
                <w:szCs w:val="22"/>
              </w:rPr>
              <w:t>劳动保护</w:t>
            </w:r>
            <w:r>
              <w:rPr>
                <w:rFonts w:hint="eastAsia" w:ascii="宋体" w:hAnsi="宋体" w:cs="宋体"/>
                <w:b/>
                <w:bCs/>
                <w:i w:val="0"/>
                <w:kern w:val="0"/>
                <w:sz w:val="22"/>
                <w:szCs w:val="22"/>
                <w:lang w:val="en-US" w:eastAsia="zh-CN"/>
              </w:rPr>
              <w:t>文件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A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员工职业发展与培训教育材料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0A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2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9B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17BB8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8F4C8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FDB83">
            <w:pPr>
              <w:widowControl/>
              <w:jc w:val="center"/>
              <w:textAlignment w:val="center"/>
              <w:rPr>
                <w:rFonts w:hint="default" w:ascii="宋体" w:hAnsi="宋体" w:eastAsia="等线" w:cs="宋体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填写：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/无，若有请附上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  <w:lang w:val="en-US" w:eastAsia="zh-CN"/>
              </w:rPr>
              <w:t>盖章版的近一年（2024年）薪酬体系文件、工资发放记录、社保与公积金缴纳证明、福利制度及发放记录等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EC9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填写：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/无，若有请附上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  <w:lang w:val="en-US" w:eastAsia="zh-CN"/>
              </w:rPr>
              <w:t>盖章版的近一年（2024年）劳动保护制度文件、劳动防护用品采购与发放记录、安全培训记录、职业健康检查报告等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2F4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填写：</w:t>
            </w:r>
            <w:r>
              <w:rPr>
                <w:rFonts w:ascii="Times New Roman" w:hAnsi="Times New Roman" w:eastAsia="等线" w:cs="Times New Roman"/>
                <w:i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</w:rPr>
              <w:t>/无，若有请附上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8"/>
                <w:lang w:val="en-US" w:eastAsia="zh-CN"/>
              </w:rPr>
              <w:t>盖章版的近一年（2024年）员工职业发展规划制度、培训计划与实施记录、员工晋升与调岗记录等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F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0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A1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6EF86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2547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公司其他情况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94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股东名称1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D7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持股比例（%）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D3A0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投票权（%）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F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股东名称2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3E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持股比例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(%)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A3C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投票权（%）</w:t>
            </w:r>
          </w:p>
        </w:tc>
      </w:tr>
      <w:tr w14:paraId="34169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5AB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5A5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A331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572B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5B5C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F4E1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C6A7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</w:tr>
      <w:tr w14:paraId="61BF9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223F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730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股东名称3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C2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持股比例（%）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A9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投票权（%）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1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股东名称4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2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持股比例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(%)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474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投票权（%）</w:t>
            </w:r>
          </w:p>
        </w:tc>
      </w:tr>
      <w:tr w14:paraId="1EAF0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ABB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8715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BFB7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A66D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2F09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8268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6E0B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</w:tr>
      <w:tr w14:paraId="615FB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6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0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子公司名称1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22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纳入合并报表时间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0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控制权比例（%）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C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子公司名称2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8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纳入合并报表时间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A0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控制权比例（%）</w:t>
            </w:r>
          </w:p>
        </w:tc>
      </w:tr>
      <w:tr w14:paraId="6E01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0F590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7499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31E5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5A8D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00C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DD5F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E1BE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</w:tr>
      <w:tr w14:paraId="30168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9659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091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子公司名称3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A625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纳入合并报表时间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F2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控制权比例（%）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D0F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子公司名称4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F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纳入合并报表时间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3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控制权比例（%）</w:t>
            </w:r>
          </w:p>
        </w:tc>
      </w:tr>
      <w:tr w14:paraId="3736D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02C6E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5F07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98F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63E4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B3C5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28A6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3D60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</w:tr>
      <w:tr w14:paraId="5C2CD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DD107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C2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融资时间1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1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融资轮次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A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融资金额（人民币/亿元）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1FF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估值（人民币/亿元）</w:t>
            </w:r>
          </w:p>
        </w:tc>
      </w:tr>
      <w:tr w14:paraId="1A8B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E645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7878F">
            <w:pPr>
              <w:jc w:val="center"/>
              <w:rPr>
                <w:rFonts w:hint="default" w:ascii="宋体" w:hAnsi="宋体" w:eastAsia="等线" w:cs="宋体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（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最近一轮融资情况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）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6018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429B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6B4A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31DE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2FD5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C04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融资时间2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DDA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融资轮次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30E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融资金额（人民币/亿元）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978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估值（人民币/亿元）</w:t>
            </w:r>
          </w:p>
        </w:tc>
      </w:tr>
      <w:tr w14:paraId="07B53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6B8F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D4C14">
            <w:pPr>
              <w:jc w:val="center"/>
              <w:rPr>
                <w:rFonts w:ascii="Times New Roman" w:hAnsi="Times New Roman" w:eastAsia="等线" w:cs="Times New Roman"/>
                <w:i/>
                <w:sz w:val="18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（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最近两轮融资情况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）</w:t>
            </w:r>
          </w:p>
          <w:p w14:paraId="58FC7937">
            <w:pPr>
              <w:jc w:val="center"/>
              <w:rPr>
                <w:rFonts w:ascii="Times New Roman" w:hAnsi="Times New Roman" w:eastAsia="等线" w:cs="Times New Roman"/>
                <w:i/>
                <w:sz w:val="18"/>
                <w:szCs w:val="16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561F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120C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3DB3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D94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2629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69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市值（人民币/亿元）202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EF1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市值（人民币/亿元）2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</w:tr>
      <w:tr w14:paraId="39DAA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E6B0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D975C">
            <w:pPr>
              <w:jc w:val="center"/>
              <w:rPr>
                <w:rFonts w:ascii="Times New Roman" w:hAnsi="Times New Roman" w:eastAsia="等线" w:cs="Times New Roman"/>
                <w:i/>
                <w:sz w:val="18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（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若当年上市可填写IPO市值</w:t>
            </w:r>
            <w:r>
              <w:rPr>
                <w:rFonts w:ascii="Times New Roman" w:hAnsi="Times New Roman" w:eastAsia="等线" w:cs="Times New Roman"/>
                <w:i/>
                <w:sz w:val="18"/>
                <w:szCs w:val="16"/>
              </w:rPr>
              <w:t>）</w:t>
            </w:r>
          </w:p>
          <w:p w14:paraId="4014F91B">
            <w:pPr>
              <w:jc w:val="center"/>
              <w:rPr>
                <w:rFonts w:ascii="Times New Roman" w:hAnsi="Times New Roman" w:eastAsia="等线" w:cs="Times New Roman"/>
                <w:i/>
                <w:sz w:val="18"/>
                <w:szCs w:val="16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E823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  <w:lang w:val="en-US" w:eastAsia="zh-CN"/>
              </w:rPr>
              <w:t>需提供</w:t>
            </w:r>
            <w:r>
              <w:rPr>
                <w:rFonts w:hint="eastAsia" w:ascii="Times New Roman" w:hAnsi="Times New Roman" w:eastAsia="等线" w:cs="Times New Roman"/>
                <w:i/>
                <w:sz w:val="18"/>
                <w:szCs w:val="16"/>
              </w:rPr>
              <w:t>证明材料，</w:t>
            </w:r>
          </w:p>
        </w:tc>
      </w:tr>
      <w:tr w14:paraId="71CC5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39468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54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未来是否有投资意向</w:t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5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未来是否有融资需求</w:t>
            </w:r>
          </w:p>
        </w:tc>
      </w:tr>
      <w:tr w14:paraId="5D9FC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F8BC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A999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</w:rPr>
              <w:t>有</w:t>
            </w:r>
            <w:r>
              <w:rPr>
                <w:rFonts w:hint="eastAsia" w:ascii="Times New Roman" w:hAnsi="Times New Roman" w:eastAsia="等线" w:cs="Times New Roman"/>
                <w:szCs w:val="22"/>
              </w:rPr>
              <w:sym w:font="Wingdings 2" w:char="00A3"/>
            </w:r>
            <w:r>
              <w:rPr>
                <w:rFonts w:hint="eastAsia" w:ascii="Times New Roman" w:hAnsi="Times New Roman" w:eastAsia="等线" w:cs="Times New Roman"/>
                <w:szCs w:val="22"/>
              </w:rPr>
              <w:t>/无</w:t>
            </w:r>
            <w:r>
              <w:rPr>
                <w:rFonts w:hint="eastAsia" w:ascii="Times New Roman" w:hAnsi="Times New Roman" w:eastAsia="等线" w:cs="Times New Roman"/>
                <w:szCs w:val="22"/>
              </w:rPr>
              <w:sym w:font="Wingdings 2" w:char="00A3"/>
            </w:r>
          </w:p>
        </w:tc>
        <w:tc>
          <w:tcPr>
            <w:tcW w:w="4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7273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Cs w:val="22"/>
              </w:rPr>
              <w:t>有</w:t>
            </w:r>
            <w:r>
              <w:rPr>
                <w:rFonts w:hint="eastAsia" w:ascii="Times New Roman" w:hAnsi="Times New Roman" w:eastAsia="等线" w:cs="Times New Roman"/>
                <w:szCs w:val="22"/>
              </w:rPr>
              <w:sym w:font="Wingdings 2" w:char="00A3"/>
            </w:r>
            <w:r>
              <w:rPr>
                <w:rFonts w:hint="eastAsia" w:ascii="Times New Roman" w:hAnsi="Times New Roman" w:eastAsia="等线" w:cs="Times New Roman"/>
                <w:szCs w:val="22"/>
              </w:rPr>
              <w:t>/无</w:t>
            </w:r>
            <w:r>
              <w:rPr>
                <w:rFonts w:hint="eastAsia" w:ascii="Times New Roman" w:hAnsi="Times New Roman" w:eastAsia="等线" w:cs="Times New Roman"/>
                <w:szCs w:val="22"/>
              </w:rPr>
              <w:sym w:font="Wingdings 2" w:char="00A3"/>
            </w:r>
          </w:p>
        </w:tc>
      </w:tr>
    </w:tbl>
    <w:p w14:paraId="0FFB84C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F095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3942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B3942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8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2025-08-05T15:23:21Z</dcterms:created>
  <dc:creator>asus</dc:creator>
  <cp:lastModifiedBy>省互联网协会鲍立时19979968277</cp:lastModifiedBy>
  <dcterms:modified xsi:type="dcterms:W3CDTF">2025-08-05T15:23:45Z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eyJoZGlkIjoiYjFlZDcyZDI2MDUyNjRjZmVlYWZhYjI5NTI2YTE1NzYiLCJ1c2VySWQiOiI3MjIxNjUzODUifQ==</vt:lpwstr>
  </property>
  <property fmtid="{D5CDD505-2E9C-101B-9397-08002B2CF9AE}" pid="4" name="ICV">
    <vt:lpwstr>9B5954549F274AFDB98757A9DC03503D_12</vt:lpwstr>
  </property>
</Properties>
</file>