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Times New Roman" w:hAnsi="Times New Roman" w:eastAsia="黑体"/>
          <w:color w:val="auto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附件3：</w:t>
      </w:r>
    </w:p>
    <w:p>
      <w:pPr>
        <w:jc w:val="center"/>
        <w:outlineLvl w:val="0"/>
        <w:rPr>
          <w:rStyle w:val="4"/>
          <w:rFonts w:ascii="Times New Roman" w:hAnsi="Times New Roman" w:eastAsia="黑体"/>
          <w:color w:val="auto"/>
          <w:sz w:val="36"/>
          <w:szCs w:val="32"/>
        </w:rPr>
      </w:pP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20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  <w:lang w:val="en-US" w:eastAsia="zh-CN"/>
        </w:rPr>
        <w:t>23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年江西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</w:rPr>
        <w:t>省互联网企业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</w:rPr>
        <w:t>0强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申报表</w:t>
      </w:r>
    </w:p>
    <w:tbl>
      <w:tblPr>
        <w:tblStyle w:val="2"/>
        <w:tblW w:w="914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4"/>
        <w:gridCol w:w="883"/>
        <w:gridCol w:w="253"/>
        <w:gridCol w:w="28"/>
        <w:gridCol w:w="395"/>
        <w:gridCol w:w="316"/>
        <w:gridCol w:w="261"/>
        <w:gridCol w:w="731"/>
        <w:gridCol w:w="307"/>
        <w:gridCol w:w="403"/>
        <w:gridCol w:w="284"/>
        <w:gridCol w:w="13"/>
        <w:gridCol w:w="272"/>
        <w:gridCol w:w="241"/>
        <w:gridCol w:w="923"/>
        <w:gridCol w:w="258"/>
        <w:gridCol w:w="318"/>
        <w:gridCol w:w="287"/>
        <w:gridCol w:w="150"/>
        <w:gridCol w:w="112"/>
        <w:gridCol w:w="7"/>
        <w:gridCol w:w="286"/>
        <w:gridCol w:w="118"/>
        <w:gridCol w:w="12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</w:rPr>
              <w:t>第一部分：企业基本信息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企业名称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中文名称</w:t>
            </w:r>
          </w:p>
        </w:tc>
        <w:tc>
          <w:tcPr>
            <w:tcW w:w="69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中文简称</w:t>
            </w:r>
          </w:p>
        </w:tc>
        <w:tc>
          <w:tcPr>
            <w:tcW w:w="69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主要品牌</w:t>
            </w: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20"/>
              </w:rPr>
              <w:t>（请按重要性排序填写3-5个公司主要品牌，此信息将在20强榜单展示不可修改）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上市地点</w:t>
            </w:r>
          </w:p>
        </w:tc>
        <w:tc>
          <w:tcPr>
            <w:tcW w:w="35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</w:rPr>
              <w:t>（如上市，请填写上市交易所名称</w:t>
            </w:r>
            <w:r>
              <w:rPr>
                <w:rFonts w:ascii="Times New Roman" w:hAnsi="Times New Roman"/>
                <w:color w:val="auto"/>
              </w:rPr>
              <w:t>）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</w:rPr>
              <w:t>企业性质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  <w:sz w:val="18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</w:rPr>
              <w:t>（请选择 国有/非国有）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20"/>
              </w:rPr>
            </w:pPr>
            <w:r>
              <w:rPr>
                <w:rFonts w:ascii="Times New Roman" w:hAnsi="Times New Roman"/>
                <w:color w:val="auto"/>
              </w:rPr>
              <w:t>增值电信业务经营许可证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20"/>
              </w:rPr>
            </w:pPr>
            <w:r>
              <w:rPr>
                <w:rFonts w:ascii="Times New Roman" w:hAnsi="Times New Roman"/>
                <w:color w:val="auto"/>
              </w:rPr>
              <w:t>持证公司名称</w:t>
            </w:r>
          </w:p>
        </w:tc>
        <w:tc>
          <w:tcPr>
            <w:tcW w:w="69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i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auto"/>
                <w:sz w:val="18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许可证</w:t>
            </w:r>
          </w:p>
          <w:p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编号</w:t>
            </w: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（请提供许可证扫描件）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20"/>
              </w:rPr>
            </w:pPr>
            <w:r>
              <w:rPr>
                <w:rFonts w:ascii="Times New Roman" w:hAnsi="Times New Roman"/>
                <w:color w:val="auto"/>
              </w:rPr>
              <w:t>申报主体与持证公司关系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i/>
                <w:color w:val="auto"/>
                <w:szCs w:val="21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（如申报主体与持证公司不同，请提交证明或说明材料）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党组织</w:t>
            </w:r>
          </w:p>
        </w:tc>
        <w:tc>
          <w:tcPr>
            <w:tcW w:w="35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（请选择 党委/党总支/党支部/无）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党员人数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注册地址</w:t>
            </w: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20"/>
              </w:rPr>
              <w:t>（请填写位于国内的主要实体的注册地址）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姓名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职务（部门）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电话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（加分机号）</w:t>
            </w: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手机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</w:rPr>
              <w:t>0</w:t>
            </w:r>
            <w:r>
              <w:rPr>
                <w:rFonts w:ascii="Times New Roman" w:hAnsi="Times New Roman"/>
                <w:color w:val="auto"/>
              </w:rPr>
              <w:t>强活动负责人（集团副总裁或以上级别）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数据联系人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</w:rPr>
              <w:t>第二部分：企业财务情况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营业收入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互联网业务收入（万元）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营业利润（万元）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净利润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研发费用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纳税总额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21</w:t>
            </w:r>
            <w:r>
              <w:rPr>
                <w:rFonts w:ascii="Times New Roman" w:hAnsi="Times New Roman"/>
                <w:color w:val="auto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资产总计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员工总数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（人）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研发人数（人）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电子商务交易额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境外互联网业务收入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21</w:t>
            </w:r>
            <w:r>
              <w:rPr>
                <w:rFonts w:ascii="Times New Roman" w:hAnsi="Times New Roman"/>
                <w:color w:val="auto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</w:rPr>
              <w:t>第三部分：企业业务情况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业务情况</w:t>
            </w: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</w:rPr>
              <w:t>主要服务对象</w:t>
            </w: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(请选择：个人/企业/两者兼有)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是否有海外业务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（请选择：是/否）</w:t>
            </w:r>
          </w:p>
          <w:p>
            <w:pPr>
              <w:rPr>
                <w:rFonts w:ascii="Times New Roman" w:hAnsi="Times New Roman"/>
                <w:i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</w:rPr>
              <w:t>申报维度</w:t>
            </w: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（个人/企业）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</w:rPr>
              <w:t>签约企业客户数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</w:rPr>
              <w:t>桌面端日均覆盖用户数（DUV，万）</w:t>
            </w: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</w:rPr>
              <w:t>移动端日均活跃用户数（DAU，万）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78"/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各项产品或服务的业务开展情况</w:t>
            </w:r>
          </w:p>
        </w:tc>
        <w:tc>
          <w:tcPr>
            <w:tcW w:w="59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（不限字数，请提供详细材料，可另附页）</w:t>
            </w:r>
          </w:p>
          <w:p>
            <w:pPr>
              <w:ind w:firstLine="478"/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创新情况</w:t>
            </w: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拥有专利权（项）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其中发明专利权（项）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本企业参与形成的国家或行业标准（项）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国际标准（项）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年度创新情况</w:t>
            </w:r>
          </w:p>
        </w:tc>
        <w:tc>
          <w:tcPr>
            <w:tcW w:w="5951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（不限字数，请提供详细材料，可另附页）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“互联网+”创新情况</w:t>
            </w:r>
          </w:p>
        </w:tc>
        <w:tc>
          <w:tcPr>
            <w:tcW w:w="59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（与传统产业融合情况，请提供详细材料，可另附页）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企业简介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（可含网络扶贫等业务开展情况，不超过400字，请提供详细材料，可另附页）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集团、子公司、关联公司20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</w:rPr>
              <w:t>年受到行政处罚的有关情况</w:t>
            </w: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i/>
                <w:color w:val="auto"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（请详细填写行政处罚具体情况，如无填写“无”）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主要产品、服务或品牌（可另加行或另附页）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品牌或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服务名称</w:t>
            </w: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服务对象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</w:rPr>
              <w:t>年营业收入（万元）</w:t>
            </w: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日活用户数（万）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主要域名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或客户端APP</w:t>
            </w: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</w:p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</w:p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</w:p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</w:p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</w:rPr>
              <w:t>第四部分：公司治理与融资情况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前五大股东情况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（请按持股比例排序）</w:t>
            </w: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股东名称（姓名）</w:t>
            </w: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持股比例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投票权比例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实际控制人</w:t>
            </w:r>
          </w:p>
        </w:tc>
        <w:tc>
          <w:tcPr>
            <w:tcW w:w="72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子公司情况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（含协议控制，合并财务报表即纳入，可另加行或另附页）</w:t>
            </w: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子公司名称</w:t>
            </w:r>
          </w:p>
        </w:tc>
        <w:tc>
          <w:tcPr>
            <w:tcW w:w="35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纳入合并报表时间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控制权比例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</w:rPr>
              <w:t>年</w:t>
            </w:r>
            <w:r>
              <w:rPr>
                <w:rFonts w:ascii="Times New Roman" w:hAnsi="Times New Roman"/>
                <w:color w:val="auto"/>
              </w:rPr>
              <w:t>融资情况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（仅非上市公司填写</w:t>
            </w:r>
            <w:r>
              <w:rPr>
                <w:rFonts w:hint="eastAsia" w:ascii="Times New Roman" w:hAnsi="Times New Roman"/>
                <w:color w:val="auto"/>
              </w:rPr>
              <w:t>,</w:t>
            </w:r>
            <w:r>
              <w:rPr>
                <w:rFonts w:ascii="Times New Roman" w:hAnsi="Times New Roman"/>
                <w:color w:val="auto"/>
              </w:rPr>
              <w:t xml:space="preserve"> 可另加行或另附页）</w:t>
            </w: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融资时间</w:t>
            </w: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融资轮数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融资金额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（人民币亿元）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ind w:right="640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gzYmExNjg5OGY1Njg0ZDhhOTJmOGI5YzMzZWEifQ=="/>
  </w:docVars>
  <w:rsids>
    <w:rsidRoot w:val="00000000"/>
    <w:rsid w:val="3D54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2023-06-16T06:57:07Z</dcterms:created>
  <dc:creator>Administrator</dc:creator>
  <cp:lastModifiedBy>Administrator</cp:lastModifiedBy>
  <dcterms:modified xsi:type="dcterms:W3CDTF">2023-06-16T06:57:11Z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630974AF9B794849A4C68011C45F2ADB_12</vt:lpwstr>
  </property>
</Properties>
</file>