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sz w:val="44"/>
          <w:szCs w:val="44"/>
        </w:rPr>
      </w:pPr>
      <w:r>
        <w:rPr>
          <w:rFonts w:hint="eastAsia" w:ascii="仿宋" w:hAnsi="仿宋" w:eastAsia="仿宋"/>
          <w:b/>
          <w:sz w:val="32"/>
          <w:szCs w:val="32"/>
          <w:lang w:eastAsia="zh-CN"/>
        </w:rPr>
        <w:t>附件</w:t>
      </w:r>
      <w:r>
        <w:rPr>
          <w:rFonts w:hint="eastAsia" w:ascii="仿宋" w:hAnsi="仿宋" w:eastAsia="仿宋"/>
          <w:b/>
          <w:sz w:val="32"/>
          <w:szCs w:val="32"/>
        </w:rPr>
        <w:t>2</w:t>
      </w:r>
    </w:p>
    <w:p>
      <w:pPr>
        <w:jc w:val="center"/>
        <w:rPr>
          <w:rFonts w:ascii="仿宋" w:hAnsi="仿宋" w:eastAsia="仿宋"/>
          <w:b/>
          <w:sz w:val="44"/>
          <w:szCs w:val="44"/>
        </w:rPr>
      </w:pPr>
      <w:r>
        <w:rPr>
          <w:rFonts w:ascii="仿宋" w:hAnsi="仿宋" w:eastAsia="仿宋"/>
          <w:b/>
          <w:sz w:val="44"/>
          <w:szCs w:val="44"/>
        </w:rPr>
        <w:t>会员单位名单</w:t>
      </w:r>
      <w:bookmarkStart w:id="0" w:name="_GoBack"/>
      <w:bookmarkEnd w:id="0"/>
    </w:p>
    <w:p>
      <w:pPr>
        <w:pStyle w:val="4"/>
        <w:ind w:firstLine="643"/>
        <w:rPr>
          <w:rFonts w:hint="eastAsia" w:ascii="仿宋" w:hAnsi="仿宋" w:eastAsia="仿宋"/>
          <w:b/>
          <w:sz w:val="18"/>
          <w:szCs w:val="18"/>
        </w:rPr>
      </w:pPr>
    </w:p>
    <w:p>
      <w:pPr>
        <w:pStyle w:val="4"/>
        <w:ind w:firstLine="643"/>
        <w:rPr>
          <w:rFonts w:ascii="仿宋" w:hAnsi="仿宋" w:eastAsia="仿宋"/>
          <w:b/>
          <w:color w:val="333333"/>
          <w:spacing w:val="8"/>
          <w:sz w:val="32"/>
          <w:szCs w:val="32"/>
          <w:shd w:val="clear" w:color="auto" w:fill="FFFFFF"/>
        </w:rPr>
      </w:pPr>
      <w:r>
        <w:rPr>
          <w:rFonts w:hint="eastAsia" w:ascii="仿宋" w:hAnsi="仿宋" w:eastAsia="仿宋"/>
          <w:b/>
          <w:sz w:val="32"/>
          <w:szCs w:val="32"/>
        </w:rPr>
        <w:t>1、</w:t>
      </w:r>
      <w:r>
        <w:rPr>
          <w:rFonts w:hint="eastAsia" w:ascii="仿宋" w:hAnsi="仿宋" w:eastAsia="仿宋"/>
          <w:b/>
          <w:color w:val="333333"/>
          <w:spacing w:val="8"/>
          <w:sz w:val="32"/>
          <w:szCs w:val="32"/>
          <w:shd w:val="clear" w:color="auto" w:fill="FFFFFF"/>
        </w:rPr>
        <w:t>南昌江铃集团实顺物流股份有限公司</w:t>
      </w:r>
    </w:p>
    <w:p>
      <w:pPr>
        <w:pStyle w:val="4"/>
        <w:ind w:firstLine="672"/>
        <w:rPr>
          <w:rFonts w:ascii="仿宋" w:hAnsi="仿宋" w:eastAsia="仿宋"/>
          <w:color w:val="333333"/>
          <w:spacing w:val="8"/>
          <w:sz w:val="32"/>
          <w:szCs w:val="32"/>
          <w:shd w:val="clear" w:color="auto" w:fill="FFFFFF"/>
        </w:rPr>
      </w:pPr>
      <w:r>
        <w:rPr>
          <w:rFonts w:hint="eastAsia" w:ascii="仿宋" w:hAnsi="仿宋" w:eastAsia="仿宋"/>
          <w:color w:val="333333"/>
          <w:spacing w:val="8"/>
          <w:sz w:val="32"/>
          <w:szCs w:val="32"/>
          <w:shd w:val="clear" w:color="auto" w:fill="FFFFFF"/>
        </w:rPr>
        <w:t xml:space="preserve">南昌江铃集团实顺物流股份有限公司成立于2009年，注册资金8000万元，隶属于江铃集团，企业为国有控股，并于2015年成立了望城分公司，2020年成立了景德镇分公司。公司业绩逐年增长，2019年产值达7.8亿，我公司是一家专门从事第三方物流运作的企业。目前公司主要提供仓储、整车及零担运输、商品车配送、物流解决方案、物流容器管理、物流前沿技术（RFID）应用、国际物流等物流服务为主。 </w:t>
      </w:r>
    </w:p>
    <w:p>
      <w:pPr>
        <w:ind w:firstLine="672" w:firstLineChars="200"/>
        <w:rPr>
          <w:rFonts w:ascii="仿宋" w:hAnsi="仿宋" w:eastAsia="仿宋"/>
          <w:color w:val="333333"/>
          <w:spacing w:val="8"/>
          <w:sz w:val="32"/>
          <w:szCs w:val="32"/>
          <w:shd w:val="clear" w:color="auto" w:fill="FFFFFF"/>
        </w:rPr>
      </w:pPr>
      <w:r>
        <w:rPr>
          <w:rFonts w:hint="eastAsia" w:ascii="仿宋" w:hAnsi="仿宋" w:eastAsia="仿宋"/>
          <w:color w:val="333333"/>
          <w:spacing w:val="8"/>
          <w:sz w:val="32"/>
          <w:szCs w:val="32"/>
          <w:shd w:val="clear" w:color="auto" w:fill="FFFFFF"/>
        </w:rPr>
        <w:t xml:space="preserve">实顺物流现有专业物流管理人员220余人，司机500多人。组织架构明确，设有行政人力资源中心、计划财务中心、运营中心、财务部、整车事业部、普货零担事业部、国际事业部、壳牌事业部等。公司拥有一套基于自身管理需要并能够与客户信息管理系统对接的物流管理系统，竭诚为广大客户提供专业化、标准化和个性化的现代物流服务。        </w:t>
      </w:r>
    </w:p>
    <w:p>
      <w:pPr>
        <w:autoSpaceDE w:val="0"/>
        <w:autoSpaceDN w:val="0"/>
        <w:spacing w:line="580" w:lineRule="exact"/>
        <w:rPr>
          <w:rFonts w:ascii="仿宋" w:hAnsi="仿宋" w:eastAsia="仿宋"/>
          <w:b/>
          <w:sz w:val="32"/>
          <w:szCs w:val="32"/>
        </w:rPr>
      </w:pPr>
      <w:r>
        <w:rPr>
          <w:rFonts w:hint="eastAsia" w:ascii="仿宋" w:hAnsi="仿宋" w:eastAsia="仿宋"/>
          <w:b/>
          <w:sz w:val="32"/>
          <w:szCs w:val="32"/>
        </w:rPr>
        <w:t xml:space="preserve">    2、江西加工圈信息技术有限公司</w:t>
      </w:r>
    </w:p>
    <w:p>
      <w:pPr>
        <w:ind w:firstLine="672" w:firstLineChars="200"/>
        <w:rPr>
          <w:rFonts w:ascii="仿宋" w:hAnsi="仿宋" w:eastAsia="仿宋"/>
          <w:color w:val="333333"/>
          <w:spacing w:val="8"/>
          <w:sz w:val="32"/>
          <w:szCs w:val="32"/>
          <w:shd w:val="clear" w:color="auto" w:fill="FFFFFF"/>
        </w:rPr>
      </w:pPr>
      <w:r>
        <w:rPr>
          <w:rFonts w:ascii="仿宋" w:hAnsi="仿宋" w:eastAsia="仿宋"/>
          <w:color w:val="333333"/>
          <w:spacing w:val="8"/>
          <w:sz w:val="32"/>
          <w:szCs w:val="32"/>
          <w:shd w:val="clear" w:color="auto" w:fill="FFFFFF"/>
        </w:rPr>
        <w:t>江西加工圈信息技术有限公司办公室地址位于享有东方“</w:t>
      </w:r>
      <w:r>
        <w:rPr>
          <w:rFonts w:hint="eastAsia" w:ascii="仿宋" w:hAnsi="仿宋" w:eastAsia="仿宋"/>
          <w:color w:val="333333"/>
          <w:spacing w:val="8"/>
          <w:sz w:val="32"/>
          <w:szCs w:val="32"/>
          <w:shd w:val="clear" w:color="auto" w:fill="FFFFFF"/>
        </w:rPr>
        <w:t>英雄城</w:t>
      </w:r>
      <w:r>
        <w:rPr>
          <w:rFonts w:ascii="仿宋" w:hAnsi="仿宋" w:eastAsia="仿宋"/>
          <w:color w:val="333333"/>
          <w:spacing w:val="8"/>
          <w:sz w:val="32"/>
          <w:szCs w:val="32"/>
          <w:shd w:val="clear" w:color="auto" w:fill="FFFFFF"/>
        </w:rPr>
        <w:t>”之美誉的南昌市，</w:t>
      </w:r>
      <w:r>
        <w:rPr>
          <w:rFonts w:hint="eastAsia" w:ascii="仿宋" w:hAnsi="仿宋" w:eastAsia="仿宋"/>
          <w:color w:val="333333"/>
          <w:spacing w:val="8"/>
          <w:sz w:val="32"/>
          <w:szCs w:val="32"/>
          <w:shd w:val="clear" w:color="auto" w:fill="FFFFFF"/>
        </w:rPr>
        <w:t>江西省南昌市南昌高新技术产业开发区紫阳大道3088号泰豪科技广场-A栋505室</w:t>
      </w:r>
      <w:r>
        <w:rPr>
          <w:rFonts w:ascii="仿宋" w:hAnsi="仿宋" w:eastAsia="仿宋"/>
          <w:color w:val="333333"/>
          <w:spacing w:val="8"/>
          <w:sz w:val="32"/>
          <w:szCs w:val="32"/>
          <w:shd w:val="clear" w:color="auto" w:fill="FFFFFF"/>
        </w:rPr>
        <w:t>，于2016年05月20日在南昌市青山湖区市场和质量监督管理局注册成立，在公司发展壮大的4年里，我们始终为客户提供好的</w:t>
      </w:r>
      <w:r>
        <w:rPr>
          <w:rFonts w:hint="eastAsia" w:ascii="仿宋" w:hAnsi="仿宋" w:eastAsia="仿宋"/>
          <w:color w:val="333333"/>
          <w:spacing w:val="8"/>
          <w:sz w:val="32"/>
          <w:szCs w:val="32"/>
          <w:shd w:val="clear" w:color="auto" w:fill="FFFFFF"/>
        </w:rPr>
        <w:t>服务平台</w:t>
      </w:r>
      <w:r>
        <w:rPr>
          <w:rFonts w:ascii="仿宋" w:hAnsi="仿宋" w:eastAsia="仿宋"/>
          <w:color w:val="333333"/>
          <w:spacing w:val="8"/>
          <w:sz w:val="32"/>
          <w:szCs w:val="32"/>
          <w:shd w:val="clear" w:color="auto" w:fill="FFFFFF"/>
        </w:rPr>
        <w:t>和技术支持、健全的售后服务，</w:t>
      </w:r>
      <w:r>
        <w:rPr>
          <w:rFonts w:hint="eastAsia" w:ascii="仿宋" w:hAnsi="仿宋" w:eastAsia="仿宋"/>
          <w:color w:val="333333"/>
          <w:spacing w:val="8"/>
          <w:sz w:val="32"/>
          <w:szCs w:val="32"/>
          <w:shd w:val="clear" w:color="auto" w:fill="FFFFFF"/>
        </w:rPr>
        <w:t>加工圈平台是一款注重诚信和真实性的发布询价采购平台，以“为采购商省时省力省钱”为使命，为供应商用户提供优质的询价单、竞价开户推广、网红直播带货等功能，让工厂的产品库存不再是压力，以推送优质询价单、直播带货、等功能为工厂提供多元化的服务，并为供应商工厂、企业等提供独立网站，独立空间，发布各类新产品、活动等，</w:t>
      </w:r>
      <w:r>
        <w:rPr>
          <w:rFonts w:ascii="仿宋" w:hAnsi="仿宋" w:eastAsia="仿宋"/>
          <w:color w:val="333333"/>
          <w:spacing w:val="8"/>
          <w:sz w:val="32"/>
          <w:szCs w:val="32"/>
          <w:shd w:val="clear" w:color="auto" w:fill="FFFFFF"/>
        </w:rPr>
        <w:t>我公司主要经营网络技术开发、咨询、服务；网上贸易代理；市场营销策划；企业形象策划；商务信息咨询.(依法须经批准的项目,经相关部门批准后方可开展经营活动)，我们有好的</w:t>
      </w:r>
      <w:r>
        <w:rPr>
          <w:rFonts w:hint="eastAsia" w:ascii="仿宋" w:hAnsi="仿宋" w:eastAsia="仿宋"/>
          <w:color w:val="333333"/>
          <w:spacing w:val="8"/>
          <w:sz w:val="32"/>
          <w:szCs w:val="32"/>
          <w:shd w:val="clear" w:color="auto" w:fill="FFFFFF"/>
        </w:rPr>
        <w:t>交易平台</w:t>
      </w:r>
      <w:r>
        <w:rPr>
          <w:rFonts w:ascii="仿宋" w:hAnsi="仿宋" w:eastAsia="仿宋"/>
          <w:color w:val="333333"/>
          <w:spacing w:val="8"/>
          <w:sz w:val="32"/>
          <w:szCs w:val="32"/>
          <w:shd w:val="clear" w:color="auto" w:fill="FFFFFF"/>
        </w:rPr>
        <w:t>和专业的销售和技术团队，我公司属于</w:t>
      </w:r>
      <w:r>
        <w:rPr>
          <w:rFonts w:hint="eastAsia" w:ascii="仿宋" w:hAnsi="仿宋" w:eastAsia="仿宋"/>
          <w:color w:val="333333"/>
          <w:spacing w:val="8"/>
          <w:sz w:val="32"/>
          <w:szCs w:val="32"/>
          <w:shd w:val="clear" w:color="auto" w:fill="FFFFFF"/>
        </w:rPr>
        <w:t>网络</w:t>
      </w:r>
      <w:r>
        <w:rPr>
          <w:rFonts w:ascii="仿宋" w:hAnsi="仿宋" w:eastAsia="仿宋"/>
          <w:color w:val="333333"/>
          <w:spacing w:val="8"/>
          <w:sz w:val="32"/>
          <w:szCs w:val="32"/>
          <w:shd w:val="clear" w:color="auto" w:fill="FFFFFF"/>
        </w:rPr>
        <w:t>信息传输、计算机服务和软件业黄页行业</w:t>
      </w:r>
      <w:r>
        <w:rPr>
          <w:rFonts w:hint="eastAsia" w:ascii="仿宋" w:hAnsi="仿宋" w:eastAsia="仿宋"/>
          <w:color w:val="333333"/>
          <w:spacing w:val="8"/>
          <w:sz w:val="32"/>
          <w:szCs w:val="32"/>
          <w:shd w:val="clear" w:color="auto" w:fill="FFFFFF"/>
        </w:rPr>
        <w:t>。</w:t>
      </w:r>
    </w:p>
    <w:p>
      <w:pPr>
        <w:autoSpaceDE w:val="0"/>
        <w:autoSpaceDN w:val="0"/>
        <w:spacing w:line="580" w:lineRule="exact"/>
        <w:rPr>
          <w:rFonts w:ascii="仿宋" w:hAnsi="仿宋" w:eastAsia="仿宋"/>
          <w:b/>
          <w:sz w:val="32"/>
          <w:szCs w:val="32"/>
        </w:rPr>
      </w:pPr>
      <w:r>
        <w:rPr>
          <w:rFonts w:hint="eastAsia" w:ascii="仿宋" w:hAnsi="仿宋" w:eastAsia="仿宋"/>
          <w:b/>
          <w:sz w:val="36"/>
          <w:szCs w:val="36"/>
        </w:rPr>
        <w:t xml:space="preserve">    </w:t>
      </w:r>
      <w:r>
        <w:rPr>
          <w:rFonts w:hint="eastAsia" w:ascii="仿宋" w:hAnsi="仿宋" w:eastAsia="仿宋"/>
          <w:b/>
          <w:sz w:val="32"/>
          <w:szCs w:val="32"/>
        </w:rPr>
        <w:t>3、江西省六一智能有限公司</w:t>
      </w:r>
    </w:p>
    <w:p>
      <w:pPr>
        <w:ind w:firstLine="672" w:firstLineChars="200"/>
        <w:rPr>
          <w:rFonts w:ascii="仿宋" w:hAnsi="仿宋" w:eastAsia="仿宋"/>
          <w:color w:val="333333"/>
          <w:spacing w:val="8"/>
          <w:sz w:val="32"/>
          <w:szCs w:val="32"/>
          <w:shd w:val="clear" w:color="auto" w:fill="FFFFFF"/>
        </w:rPr>
      </w:pPr>
      <w:r>
        <w:rPr>
          <w:rFonts w:hint="eastAsia" w:ascii="仿宋" w:hAnsi="仿宋" w:eastAsia="仿宋"/>
          <w:color w:val="333333"/>
          <w:spacing w:val="8"/>
          <w:sz w:val="32"/>
          <w:szCs w:val="32"/>
          <w:shd w:val="clear" w:color="auto" w:fill="FFFFFF"/>
        </w:rPr>
        <w:t>江西省六一智能有限公司，成立于2013年、注册资金1008万，荣获江西省公安厅签发的安全技术防范工程设计、施工、维修壹级资质单位，经过多年的发展，公司已形成一支团结奋进、技术精湛、敬业创新的服务团队，并建立起较为完善的产品销售、方案设计、工程施工、软件应用开发和售后服务体系，按照“诚信为本，客户至上，规范管理，追示卓越”的经营原则，严格执行国家相关法规和行业规范。针对本项目，我们将提供更为完善的服务保障，确保提供优质的产品和服务。</w:t>
      </w:r>
    </w:p>
    <w:p>
      <w:pPr>
        <w:ind w:firstLine="672" w:firstLineChars="200"/>
        <w:rPr>
          <w:rFonts w:ascii="仿宋" w:hAnsi="仿宋" w:eastAsia="仿宋"/>
          <w:color w:val="333333"/>
          <w:spacing w:val="8"/>
          <w:sz w:val="32"/>
          <w:szCs w:val="32"/>
          <w:shd w:val="clear" w:color="auto" w:fill="FFFFFF"/>
        </w:rPr>
      </w:pPr>
      <w:r>
        <w:rPr>
          <w:rFonts w:hint="eastAsia" w:ascii="仿宋" w:hAnsi="仿宋" w:eastAsia="仿宋"/>
          <w:color w:val="333333"/>
          <w:spacing w:val="8"/>
          <w:sz w:val="32"/>
          <w:szCs w:val="32"/>
          <w:shd w:val="clear" w:color="auto" w:fill="FFFFFF"/>
        </w:rPr>
        <w:t>公司主要经营，公司成立以来一直从事包括闭路监控、远程监控、门禁系统、停车场一卡通、入侵报警系统、防盗系统、视频会议、公共广播、楼宇对讲、电子显示屏等多项智能建筑弱电系统的工程设计及安装。工程承包、保养、维修调试等(应用领域包括：政府机关、银行、公共交通、体育广场、学校、商场超市、小区、娱乐场所及公共建筑设施场所。)公司拥有一大批丰富专业知识的销售精英，同时建立了一支在安防领域具有深厚技术力量的专业施工队伍。公司获得海康威视授权经销商，同时在赣西区域有大批的合作分销合作平台。公司多年来参与政府采购、集团安防设备采购、经开区采购、多次中标，积极参与大型企业投标项目，是宜春市政府、企业的合作的协议供应商。</w:t>
      </w:r>
    </w:p>
    <w:p>
      <w:pPr>
        <w:pStyle w:val="4"/>
        <w:ind w:firstLine="400"/>
      </w:pPr>
    </w:p>
    <w:p>
      <w:pPr>
        <w:pStyle w:val="4"/>
        <w:ind w:firstLine="674"/>
        <w:rPr>
          <w:rFonts w:ascii="仿宋" w:hAnsi="仿宋" w:eastAsia="仿宋"/>
          <w:b/>
          <w:color w:val="333333"/>
          <w:spacing w:val="8"/>
          <w:sz w:val="32"/>
          <w:szCs w:val="32"/>
          <w:shd w:val="clear" w:color="auto" w:fill="FFFFFF"/>
        </w:rPr>
      </w:pPr>
      <w:r>
        <w:rPr>
          <w:rFonts w:hint="eastAsia" w:ascii="仿宋" w:hAnsi="仿宋" w:eastAsia="仿宋"/>
          <w:b/>
          <w:color w:val="333333"/>
          <w:spacing w:val="8"/>
          <w:sz w:val="32"/>
          <w:szCs w:val="32"/>
          <w:shd w:val="clear" w:color="auto" w:fill="FFFFFF"/>
        </w:rPr>
        <w:t>4、南昌快闪科技有限公司</w:t>
      </w:r>
    </w:p>
    <w:p>
      <w:pPr>
        <w:pStyle w:val="4"/>
        <w:ind w:firstLine="672"/>
        <w:rPr>
          <w:rFonts w:ascii="仿宋" w:hAnsi="仿宋" w:eastAsia="仿宋"/>
          <w:color w:val="333333"/>
          <w:spacing w:val="8"/>
          <w:sz w:val="32"/>
          <w:szCs w:val="32"/>
          <w:shd w:val="clear" w:color="auto" w:fill="FFFFFF"/>
        </w:rPr>
      </w:pPr>
      <w:r>
        <w:rPr>
          <w:rFonts w:hint="eastAsia" w:ascii="仿宋" w:hAnsi="仿宋" w:eastAsia="仿宋"/>
          <w:color w:val="333333"/>
          <w:spacing w:val="8"/>
          <w:sz w:val="32"/>
          <w:szCs w:val="32"/>
          <w:shd w:val="clear" w:color="auto" w:fill="FFFFFF"/>
        </w:rPr>
        <w:t>南昌快闪科技有限公司（简称快闪科技）成立于2014年，深耕云通讯行业多年，是为企业提供云通讯解决方案服务商。目前公司业务产品：短信公众号、短信验证码、语音验证码、通知短信、会员营销短信、电信外呼等,截止到2018年底，公司累计服务于上万家企业客户；覆盖政务、金融、保险、医疗、教育、商超、电商、汽车、房产、物流、游戏、旅游、互联网、制造业等众多行业领域。作为一家锐意进取的移动互联网运营支撑服务商，快闪科技凭借创新而优质的产品及多年积累的行业服务经验，携手中国移动、中国电信、中国联通三大运营商及数百家知名企业，针对云通讯服务领域，以绿色短信为基础，为中小企业和开发者提供稳定、快捷、安全、高效、创新、完备的云通讯服务产品，推动云通讯产业的健康发展，实现合作共赢，让企业每一条短信更有价值。</w:t>
      </w:r>
    </w:p>
    <w:p>
      <w:pPr>
        <w:pStyle w:val="4"/>
        <w:numPr>
          <w:ilvl w:val="0"/>
          <w:numId w:val="1"/>
        </w:numPr>
        <w:ind w:firstLine="674"/>
        <w:rPr>
          <w:rFonts w:hint="eastAsia" w:ascii="仿宋" w:hAnsi="仿宋" w:eastAsia="仿宋"/>
          <w:b/>
          <w:color w:val="333333"/>
          <w:spacing w:val="8"/>
          <w:sz w:val="32"/>
          <w:szCs w:val="32"/>
          <w:shd w:val="clear" w:color="auto" w:fill="FFFFFF"/>
        </w:rPr>
      </w:pPr>
      <w:r>
        <w:rPr>
          <w:rFonts w:hint="eastAsia" w:ascii="仿宋" w:hAnsi="仿宋" w:eastAsia="仿宋"/>
          <w:b/>
          <w:color w:val="333333"/>
          <w:spacing w:val="8"/>
          <w:sz w:val="32"/>
          <w:szCs w:val="32"/>
          <w:shd w:val="clear" w:color="auto" w:fill="FFFFFF"/>
        </w:rPr>
        <w:t>北京致远互联软件股份有限公司江西分公司</w:t>
      </w:r>
    </w:p>
    <w:p>
      <w:pPr>
        <w:pStyle w:val="4"/>
        <w:numPr>
          <w:ilvl w:val="0"/>
          <w:numId w:val="0"/>
        </w:numPr>
        <w:ind w:firstLine="672" w:firstLineChars="200"/>
        <w:rPr>
          <w:rFonts w:hint="eastAsia" w:ascii="仿宋" w:hAnsi="仿宋" w:eastAsia="仿宋"/>
          <w:b w:val="0"/>
          <w:bCs/>
          <w:color w:val="333333"/>
          <w:spacing w:val="8"/>
          <w:sz w:val="32"/>
          <w:szCs w:val="32"/>
          <w:shd w:val="clear" w:color="auto" w:fill="FFFFFF"/>
        </w:rPr>
      </w:pPr>
      <w:r>
        <w:rPr>
          <w:rFonts w:hint="eastAsia" w:ascii="仿宋" w:hAnsi="仿宋" w:eastAsia="仿宋"/>
          <w:b w:val="0"/>
          <w:bCs/>
          <w:color w:val="333333"/>
          <w:spacing w:val="8"/>
          <w:sz w:val="32"/>
          <w:szCs w:val="32"/>
          <w:shd w:val="clear" w:color="auto" w:fill="FFFFFF"/>
        </w:rPr>
        <w:t>北京致远互联软件股份有限公司成立于2002年3月，始终专注于协同管理软件领域，是一家集产品的设计、研发、销售及服务为一体高新技术企业，为客户提供专业的协同管理软件产品、解决方案、平台及云服务，是中国协同管理软件及云服务领先厂商，上海证券交易所科创板上市公司（股票代码：688369）。</w:t>
      </w:r>
    </w:p>
    <w:p>
      <w:pPr>
        <w:pStyle w:val="4"/>
        <w:numPr>
          <w:ilvl w:val="0"/>
          <w:numId w:val="0"/>
        </w:numPr>
        <w:ind w:firstLine="672" w:firstLineChars="200"/>
        <w:rPr>
          <w:rFonts w:hint="eastAsia" w:ascii="仿宋" w:hAnsi="仿宋" w:eastAsia="仿宋"/>
          <w:b w:val="0"/>
          <w:bCs/>
          <w:color w:val="333333"/>
          <w:spacing w:val="8"/>
          <w:sz w:val="32"/>
          <w:szCs w:val="32"/>
          <w:shd w:val="clear" w:color="auto" w:fill="FFFFFF"/>
        </w:rPr>
      </w:pPr>
      <w:r>
        <w:rPr>
          <w:rFonts w:hint="eastAsia" w:ascii="仿宋" w:hAnsi="仿宋" w:eastAsia="仿宋"/>
          <w:b w:val="0"/>
          <w:bCs/>
          <w:color w:val="333333"/>
          <w:spacing w:val="8"/>
          <w:sz w:val="32"/>
          <w:szCs w:val="32"/>
          <w:shd w:val="clear" w:color="auto" w:fill="FFFFFF"/>
        </w:rPr>
        <w:t>公司秉持“以人为中心”的产品设计理念，基于“组织行为管理”理论，结合客户的成功应用实践，自主研发出了协同管理平台V5。在V5平台基础上，公司开发出了面向中小企业组织的A6产品、面向中大型企业和集团性企业组织的A8产品，以及面向政府组织及事业单位的G6产品。上述产品系列可实现组织内的智能移动办公、可视化流程管理、组织“信息孤岛”的打通以及跨组织的协同管理；可提供客户管理应用的个性化定制，以及协同数据的分析和云服务。协同管理软件是新兴的企业级管理软件，能显著提高企业及政府的协同运营管理效率，助力企业、政府实现数字化转型升级。</w:t>
      </w:r>
    </w:p>
    <w:p>
      <w:pPr>
        <w:pStyle w:val="4"/>
        <w:numPr>
          <w:ilvl w:val="0"/>
          <w:numId w:val="0"/>
        </w:numPr>
        <w:ind w:firstLine="672" w:firstLineChars="200"/>
        <w:rPr>
          <w:rFonts w:hint="eastAsia" w:ascii="仿宋" w:hAnsi="仿宋" w:eastAsia="仿宋"/>
          <w:b w:val="0"/>
          <w:bCs/>
          <w:color w:val="333333"/>
          <w:spacing w:val="8"/>
          <w:sz w:val="32"/>
          <w:szCs w:val="32"/>
          <w:shd w:val="clear" w:color="auto" w:fill="FFFFFF"/>
        </w:rPr>
      </w:pPr>
      <w:r>
        <w:rPr>
          <w:rFonts w:hint="eastAsia" w:ascii="仿宋" w:hAnsi="仿宋" w:eastAsia="仿宋"/>
          <w:b w:val="0"/>
          <w:bCs/>
          <w:color w:val="333333"/>
          <w:spacing w:val="8"/>
          <w:sz w:val="32"/>
          <w:szCs w:val="32"/>
          <w:shd w:val="clear" w:color="auto" w:fill="FFFFFF"/>
        </w:rPr>
        <w:t>目前，公司提供的协同管理软件产品应用于制造、建筑、能源、金融、电信、互联网及政府机构等众多行业和领域，主要客户包括中国建筑、中国医药集团、国家电力投资集团、中粮集团、中核集团、中国移动、招商银行、中信银行、星巴克、壳牌石油、今日头条、滴滴出行等国内外知名企业以及中国注册会计师协会、国家广电总局、贵州省人民政府等政府及事业单位。</w:t>
      </w:r>
    </w:p>
    <w:p>
      <w:pPr>
        <w:ind w:firstLine="675" w:firstLineChars="200"/>
        <w:rPr>
          <w:rFonts w:ascii="仿宋" w:hAnsi="仿宋" w:eastAsia="仿宋"/>
          <w:b/>
          <w:sz w:val="32"/>
          <w:szCs w:val="32"/>
        </w:rPr>
      </w:pPr>
      <w:r>
        <w:rPr>
          <w:rFonts w:hint="eastAsia" w:ascii="仿宋" w:hAnsi="仿宋" w:eastAsia="仿宋"/>
          <w:b/>
          <w:color w:val="333333"/>
          <w:spacing w:val="8"/>
          <w:sz w:val="32"/>
          <w:szCs w:val="32"/>
          <w:shd w:val="clear" w:color="auto" w:fill="FFFFFF"/>
        </w:rPr>
        <w:t>6、</w:t>
      </w:r>
      <w:r>
        <w:rPr>
          <w:rFonts w:hint="eastAsia" w:ascii="仿宋" w:hAnsi="仿宋" w:eastAsia="仿宋"/>
          <w:b/>
          <w:sz w:val="32"/>
          <w:szCs w:val="32"/>
        </w:rPr>
        <w:t>北京神州绿盟科技有限公司</w:t>
      </w:r>
    </w:p>
    <w:p>
      <w:pPr>
        <w:pStyle w:val="4"/>
        <w:ind w:firstLine="672"/>
        <w:rPr>
          <w:rFonts w:ascii="仿宋" w:hAnsi="仿宋" w:eastAsia="仿宋"/>
          <w:color w:val="333333"/>
          <w:spacing w:val="8"/>
          <w:sz w:val="32"/>
          <w:szCs w:val="32"/>
          <w:shd w:val="clear" w:color="auto" w:fill="FFFFFF"/>
        </w:rPr>
      </w:pPr>
      <w:r>
        <w:rPr>
          <w:rFonts w:ascii="仿宋" w:hAnsi="仿宋" w:eastAsia="仿宋"/>
          <w:color w:val="333333"/>
          <w:spacing w:val="8"/>
          <w:sz w:val="32"/>
          <w:szCs w:val="32"/>
          <w:shd w:val="clear" w:color="auto" w:fill="FFFFFF"/>
        </w:rPr>
        <w:t>绿盟科技集团股份有限公司（以下简称绿盟科技），成立于2000年4月</w:t>
      </w:r>
      <w:r>
        <w:rPr>
          <w:rFonts w:hint="eastAsia" w:ascii="仿宋" w:hAnsi="仿宋" w:eastAsia="仿宋"/>
          <w:color w:val="333333"/>
          <w:spacing w:val="8"/>
          <w:sz w:val="32"/>
          <w:szCs w:val="32"/>
          <w:shd w:val="clear" w:color="auto" w:fill="FFFFFF"/>
        </w:rPr>
        <w:t>，</w:t>
      </w:r>
      <w:r>
        <w:rPr>
          <w:rFonts w:ascii="仿宋" w:hAnsi="仿宋" w:eastAsia="仿宋"/>
          <w:color w:val="333333"/>
          <w:spacing w:val="8"/>
          <w:sz w:val="32"/>
          <w:szCs w:val="32"/>
          <w:shd w:val="clear" w:color="auto" w:fill="FFFFFF"/>
        </w:rPr>
        <w:t>总部位于北京。公司于2014年1月29日在深圳证券交易所创业板上市，证券代码：300369。绿盟科技在国内设有40多个分支机构，为政府、运营商、金融、能源、互联网以及教育、医疗等行业用户，提供全线网络安全产品、全方位安全解决方案和体系化安全运营服务。公司在美国硅</w:t>
      </w:r>
    </w:p>
    <w:p>
      <w:pPr>
        <w:pStyle w:val="4"/>
        <w:ind w:firstLine="0" w:firstLineChars="0"/>
        <w:rPr>
          <w:rFonts w:ascii="仿宋" w:hAnsi="仿宋" w:eastAsia="仿宋"/>
          <w:color w:val="333333"/>
          <w:spacing w:val="8"/>
          <w:sz w:val="32"/>
          <w:szCs w:val="32"/>
          <w:shd w:val="clear" w:color="auto" w:fill="FFFFFF"/>
        </w:rPr>
      </w:pPr>
      <w:r>
        <w:rPr>
          <w:rFonts w:ascii="仿宋" w:hAnsi="仿宋" w:eastAsia="仿宋"/>
          <w:color w:val="333333"/>
          <w:spacing w:val="8"/>
          <w:sz w:val="32"/>
          <w:szCs w:val="32"/>
          <w:shd w:val="clear" w:color="auto" w:fill="FFFFFF"/>
        </w:rPr>
        <w:t>谷、日本东京、英国伦敦、新加坡设立海外子公司，深入开</w:t>
      </w:r>
    </w:p>
    <w:p>
      <w:pPr>
        <w:pStyle w:val="4"/>
        <w:ind w:firstLine="0" w:firstLineChars="0"/>
        <w:rPr>
          <w:rFonts w:ascii="仿宋" w:hAnsi="仿宋" w:eastAsia="仿宋"/>
          <w:color w:val="333333"/>
          <w:spacing w:val="8"/>
          <w:sz w:val="32"/>
          <w:szCs w:val="32"/>
          <w:shd w:val="clear" w:color="auto" w:fill="FFFFFF"/>
        </w:rPr>
      </w:pPr>
      <w:r>
        <w:rPr>
          <w:rFonts w:ascii="仿宋" w:hAnsi="仿宋" w:eastAsia="仿宋"/>
          <w:color w:val="333333"/>
          <w:spacing w:val="8"/>
          <w:sz w:val="32"/>
          <w:szCs w:val="32"/>
          <w:shd w:val="clear" w:color="auto" w:fill="FFFFFF"/>
        </w:rPr>
        <w:t>展全球业务，打造全球网络安全行业的中国品牌。</w:t>
      </w:r>
    </w:p>
    <w:p>
      <w:pPr>
        <w:ind w:firstLine="675" w:firstLineChars="200"/>
        <w:rPr>
          <w:rFonts w:ascii="仿宋" w:hAnsi="仿宋" w:eastAsia="仿宋"/>
          <w:b/>
          <w:sz w:val="32"/>
          <w:szCs w:val="32"/>
        </w:rPr>
      </w:pPr>
      <w:r>
        <w:rPr>
          <w:rFonts w:hint="eastAsia" w:ascii="仿宋" w:hAnsi="仿宋" w:eastAsia="仿宋"/>
          <w:b/>
          <w:color w:val="333333"/>
          <w:spacing w:val="8"/>
          <w:sz w:val="32"/>
          <w:szCs w:val="32"/>
          <w:shd w:val="clear" w:color="auto" w:fill="FFFFFF"/>
        </w:rPr>
        <w:t>7、</w:t>
      </w:r>
      <w:r>
        <w:rPr>
          <w:rFonts w:hint="eastAsia" w:ascii="仿宋" w:hAnsi="仿宋" w:eastAsia="仿宋"/>
          <w:b/>
          <w:sz w:val="32"/>
          <w:szCs w:val="32"/>
        </w:rPr>
        <w:t>江西风尚电视购物股份有限公司</w:t>
      </w:r>
    </w:p>
    <w:p>
      <w:pPr>
        <w:autoSpaceDE w:val="0"/>
        <w:autoSpaceDN w:val="0"/>
        <w:spacing w:line="580" w:lineRule="exact"/>
        <w:ind w:firstLine="720"/>
        <w:rPr>
          <w:rFonts w:ascii="仿宋" w:hAnsi="仿宋" w:eastAsia="仿宋"/>
          <w:color w:val="333333"/>
          <w:spacing w:val="8"/>
          <w:sz w:val="32"/>
          <w:szCs w:val="32"/>
          <w:shd w:val="clear" w:color="auto" w:fill="FFFFFF"/>
        </w:rPr>
      </w:pPr>
      <w:r>
        <w:rPr>
          <w:rFonts w:hint="eastAsia" w:ascii="仿宋" w:hAnsi="仿宋" w:eastAsia="仿宋"/>
          <w:color w:val="333333"/>
          <w:spacing w:val="8"/>
          <w:sz w:val="32"/>
          <w:szCs w:val="32"/>
          <w:shd w:val="clear" w:color="auto" w:fill="FFFFFF"/>
        </w:rPr>
        <w:t>2009年9月18日，江西风尚家庭购物频道正式开播。作为江西首家专业家庭电视购物频道，风尚购物以南昌为运营总部，覆盖全国，面向全国上亿户家庭，24小时全天候播出。通过TV有线电视、电子商务、电话外呼、新媒体、型录等五大销售渠道服务观众客户。风尚在稳步发展的同时，始终坚持正确政治方向、价值取向、舆论导向，守正创新，加快社交、IPTV、OTT、IP电商等渠道布局，推进产业升级，加快媒体零售业务延伸，进驻淘直播、抖音、快手，实施创新转型。</w:t>
      </w:r>
    </w:p>
    <w:p>
      <w:pPr>
        <w:pStyle w:val="5"/>
        <w:ind w:firstLine="674"/>
        <w:rPr>
          <w:rFonts w:ascii="仿宋" w:hAnsi="仿宋" w:eastAsia="仿宋"/>
          <w:b/>
          <w:sz w:val="32"/>
          <w:szCs w:val="32"/>
        </w:rPr>
      </w:pPr>
      <w:r>
        <w:rPr>
          <w:rFonts w:hint="eastAsia" w:ascii="仿宋" w:hAnsi="仿宋" w:eastAsia="仿宋"/>
          <w:b/>
          <w:color w:val="333333"/>
          <w:spacing w:val="8"/>
          <w:sz w:val="32"/>
          <w:szCs w:val="32"/>
          <w:shd w:val="clear" w:color="auto" w:fill="FFFFFF"/>
        </w:rPr>
        <w:t>8、</w:t>
      </w:r>
      <w:r>
        <w:rPr>
          <w:rFonts w:hint="eastAsia" w:ascii="仿宋" w:hAnsi="仿宋" w:eastAsia="仿宋"/>
          <w:b/>
          <w:sz w:val="32"/>
          <w:szCs w:val="32"/>
        </w:rPr>
        <w:t>抚州中科曙光云计算中心有限公司</w:t>
      </w:r>
    </w:p>
    <w:p>
      <w:pPr>
        <w:ind w:firstLine="672" w:firstLineChars="200"/>
        <w:rPr>
          <w:rFonts w:ascii="仿宋" w:hAnsi="仿宋" w:eastAsia="仿宋"/>
          <w:color w:val="333333"/>
          <w:spacing w:val="8"/>
          <w:sz w:val="32"/>
          <w:szCs w:val="32"/>
          <w:shd w:val="clear" w:color="auto" w:fill="FFFFFF"/>
        </w:rPr>
      </w:pPr>
      <w:r>
        <w:rPr>
          <w:rFonts w:ascii="仿宋" w:hAnsi="仿宋" w:eastAsia="仿宋"/>
          <w:color w:val="333333"/>
          <w:spacing w:val="8"/>
          <w:sz w:val="32"/>
          <w:szCs w:val="32"/>
          <w:shd w:val="clear" w:color="auto" w:fill="FFFFFF"/>
        </w:rPr>
        <w:t>2015年12月25日，中科曙光中标“抚州市城市云建设及电子政务云服务项目”，是江西省第一个采用“企业投资建设、政府购买服务”模式建设的城市云计算中心。现已经建成市县一体的政务云计算中心，于2016年10月底正式投入运营。同时为帮助抚州市打通信息孤岛，实现各类应用数据互联互通，抚州中科曙光云计算中心有限公司于2017年6月启动了抚州大数据服务平台项目建设。</w:t>
      </w:r>
    </w:p>
    <w:p>
      <w:pPr>
        <w:ind w:firstLine="672" w:firstLineChars="200"/>
        <w:rPr>
          <w:rFonts w:ascii="仿宋" w:hAnsi="仿宋" w:eastAsia="仿宋"/>
          <w:color w:val="333333"/>
          <w:spacing w:val="8"/>
          <w:sz w:val="32"/>
          <w:szCs w:val="32"/>
          <w:shd w:val="clear" w:color="auto" w:fill="FFFFFF"/>
        </w:rPr>
      </w:pPr>
      <w:r>
        <w:rPr>
          <w:rFonts w:hint="eastAsia" w:ascii="仿宋" w:hAnsi="仿宋" w:eastAsia="仿宋"/>
          <w:color w:val="333333"/>
          <w:spacing w:val="8"/>
          <w:sz w:val="32"/>
          <w:szCs w:val="32"/>
          <w:shd w:val="clear" w:color="auto" w:fill="FFFFFF"/>
        </w:rPr>
        <w:t>现中心已完成近一个亿的建设投资，云计算中心基础建设完成近</w:t>
      </w:r>
      <w:r>
        <w:rPr>
          <w:rFonts w:ascii="仿宋" w:hAnsi="仿宋" w:eastAsia="仿宋"/>
          <w:color w:val="333333"/>
          <w:spacing w:val="8"/>
          <w:sz w:val="32"/>
          <w:szCs w:val="32"/>
          <w:shd w:val="clear" w:color="auto" w:fill="FFFFFF"/>
        </w:rPr>
        <w:t>1500㎡的智慧应用展示厅和近5000㎡的机房及办公区域的建设。</w:t>
      </w:r>
      <w:r>
        <w:rPr>
          <w:rFonts w:hint="eastAsia" w:ascii="仿宋" w:hAnsi="仿宋" w:eastAsia="仿宋"/>
          <w:color w:val="333333"/>
          <w:spacing w:val="8"/>
          <w:sz w:val="32"/>
          <w:szCs w:val="32"/>
          <w:shd w:val="clear" w:color="auto" w:fill="FFFFFF"/>
        </w:rPr>
        <w:t>云计算中心机房基础设施建设有近</w:t>
      </w:r>
      <w:r>
        <w:rPr>
          <w:rFonts w:ascii="仿宋" w:hAnsi="仿宋" w:eastAsia="仿宋"/>
          <w:color w:val="333333"/>
          <w:spacing w:val="8"/>
          <w:sz w:val="32"/>
          <w:szCs w:val="32"/>
          <w:shd w:val="clear" w:color="auto" w:fill="FFFFFF"/>
        </w:rPr>
        <w:t>500</w:t>
      </w:r>
      <w:r>
        <w:rPr>
          <w:rFonts w:hint="eastAsia" w:ascii="仿宋" w:hAnsi="仿宋" w:eastAsia="仿宋"/>
          <w:color w:val="333333"/>
          <w:spacing w:val="8"/>
          <w:sz w:val="32"/>
          <w:szCs w:val="32"/>
          <w:shd w:val="clear" w:color="auto" w:fill="FFFFFF"/>
        </w:rPr>
        <w:t>个标准化机柜，具备承载各部门专网业务和电子政务外网业务</w:t>
      </w:r>
      <w:r>
        <w:rPr>
          <w:rFonts w:ascii="仿宋" w:hAnsi="仿宋" w:eastAsia="仿宋"/>
          <w:color w:val="333333"/>
          <w:spacing w:val="8"/>
          <w:sz w:val="32"/>
          <w:szCs w:val="32"/>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riadSetPro-Ultralight">
    <w:altName w:val="Times New Roman"/>
    <w:panose1 w:val="00000000000000000000"/>
    <w:charset w:val="00"/>
    <w:family w:val="auto"/>
    <w:pitch w:val="default"/>
    <w:sig w:usb0="00000000" w:usb1="00000000" w:usb2="00000000" w:usb3="00000000" w:csb0="0000019F" w:csb1="00000000"/>
  </w:font>
  <w:font w:name="Ping Hei">
    <w:altName w:val="微软雅黑"/>
    <w:panose1 w:val="00000000000000000000"/>
    <w:charset w:val="86"/>
    <w:family w:val="auto"/>
    <w:pitch w:val="default"/>
    <w:sig w:usb0="00000000" w:usb1="00000000" w:usb2="0000001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DEAE"/>
    <w:multiLevelType w:val="singleLevel"/>
    <w:tmpl w:val="0839DEAE"/>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42200"/>
    <w:rsid w:val="09D07276"/>
    <w:rsid w:val="0BF40C1E"/>
    <w:rsid w:val="1881168F"/>
    <w:rsid w:val="26FF754A"/>
    <w:rsid w:val="3DC66574"/>
    <w:rsid w:val="4AFF1A48"/>
    <w:rsid w:val="4B742CC7"/>
    <w:rsid w:val="5527513F"/>
    <w:rsid w:val="592765AD"/>
    <w:rsid w:val="79D404AA"/>
    <w:rsid w:val="7A1636A6"/>
    <w:rsid w:val="7A4F6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绿盟科技）"/>
    <w:basedOn w:val="1"/>
    <w:qFormat/>
    <w:uiPriority w:val="0"/>
    <w:pPr>
      <w:widowControl/>
      <w:spacing w:after="50"/>
      <w:ind w:firstLine="200" w:firstLineChars="200"/>
    </w:pPr>
    <w:rPr>
      <w:rFonts w:ascii="MyriadSetPro-Ultralight" w:hAnsi="MyriadSetPro-Ultralight" w:eastAsia="Ping Hei"/>
      <w:kern w:val="0"/>
      <w:sz w:val="20"/>
      <w:szCs w:val="21"/>
    </w:rPr>
  </w:style>
  <w:style w:type="paragraph" w:styleId="5">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2020-07-14T04:17:00Z</dcterms:created>
  <dc:creator>Administrator</dc:creator>
  <cp:lastModifiedBy>省互联网协会</cp:lastModifiedBy>
  <dcterms:modified xsi:type="dcterms:W3CDTF">2020-08-05T04:12:09Z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